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70" w:rsidRDefault="00343E70" w:rsidP="00343E70">
      <w:pPr>
        <w:spacing w:after="0" w:line="240" w:lineRule="auto"/>
        <w:ind w:left="-1260" w:right="-725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ind w:left="-1260" w:right="-725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ind w:left="-1260" w:right="-725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ind w:left="-1260" w:right="-725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ind w:left="-1260" w:right="-725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>Календарно-тематическое планирование</w:t>
      </w:r>
    </w:p>
    <w:p w:rsidR="00343E70" w:rsidRDefault="00343E70" w:rsidP="00343E7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val="tt-RU" w:eastAsia="ru-RU"/>
        </w:rPr>
        <w:t xml:space="preserve">Литературное чтение </w:t>
      </w: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>3  класс</w:t>
      </w:r>
    </w:p>
    <w:p w:rsidR="00343E70" w:rsidRDefault="00343E70" w:rsidP="00343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ind w:left="-12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ind w:left="-12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ind w:left="-12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6F11A7" w:rsidRDefault="006F11A7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Pr="006900DF" w:rsidRDefault="00343E70" w:rsidP="00343E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43E70" w:rsidRPr="0036163B" w:rsidRDefault="00343E70" w:rsidP="00343E70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2019</w:t>
      </w:r>
      <w:r w:rsidRPr="0036163B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– 2020 </w:t>
      </w:r>
      <w:r>
        <w:rPr>
          <w:rFonts w:ascii="Times New Roman" w:hAnsi="Times New Roman"/>
          <w:b/>
          <w:sz w:val="24"/>
          <w:szCs w:val="24"/>
          <w:vertAlign w:val="superscript"/>
        </w:rPr>
        <w:t>УЧЕБНЫЙ ГОД</w:t>
      </w:r>
      <w:r>
        <w:t xml:space="preserve">                                                    </w:t>
      </w:r>
    </w:p>
    <w:p w:rsidR="00343E70" w:rsidRDefault="00343E70" w:rsidP="00343E70">
      <w:pPr>
        <w:spacing w:after="0" w:line="240" w:lineRule="auto"/>
        <w:rPr>
          <w:rFonts w:ascii="Times New Roman" w:hAnsi="Times New Roman"/>
          <w:b/>
        </w:rPr>
      </w:pPr>
    </w:p>
    <w:p w:rsidR="00343E70" w:rsidRPr="00005C5E" w:rsidRDefault="00343E70" w:rsidP="00343E70">
      <w:pPr>
        <w:widowControl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Календарно-тематическое планирование разработано в соответствии с рабочей программой учебного предмета “Изобразителҗное искусство” 1-4 классы. На основании учебного плана МБОУ </w:t>
      </w:r>
      <w:proofErr w:type="spellStart"/>
      <w:r>
        <w:rPr>
          <w:rFonts w:ascii="Times New Roman" w:hAnsi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ООШ на 2019-2020 учебный год на изучение искусству в 3 классе отводится 3 часа в неделю. Для освоения рабочей программы учебного предмета “Изобразительное искусство” в 3 классе учебник из УМК “Перспектива” авторов Т.Я. </w:t>
      </w:r>
      <w:proofErr w:type="spellStart"/>
      <w:r>
        <w:rPr>
          <w:rFonts w:ascii="Times New Roman" w:hAnsi="Times New Roman"/>
          <w:bCs/>
          <w:iCs/>
          <w:color w:val="000000"/>
          <w:sz w:val="24"/>
          <w:szCs w:val="24"/>
        </w:rPr>
        <w:t>Шпикалова</w:t>
      </w:r>
      <w:proofErr w:type="spellEnd"/>
      <w:r>
        <w:rPr>
          <w:rFonts w:ascii="Times New Roman" w:hAnsi="Times New Roman"/>
          <w:bCs/>
          <w:iCs/>
          <w:color w:val="000000"/>
          <w:sz w:val="24"/>
          <w:szCs w:val="24"/>
        </w:rPr>
        <w:t>, Л. В. Ершова</w:t>
      </w:r>
    </w:p>
    <w:p w:rsidR="00343E70" w:rsidRDefault="00343E70" w:rsidP="00343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343E70" w:rsidRPr="000C6339" w:rsidRDefault="00343E70" w:rsidP="00343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6339">
        <w:rPr>
          <w:rFonts w:ascii="Times New Roman" w:hAnsi="Times New Roman"/>
          <w:b/>
          <w:sz w:val="24"/>
          <w:szCs w:val="24"/>
        </w:rPr>
        <w:t>Календарно – тематическое планирование по литературному чтению  3 класс</w:t>
      </w:r>
    </w:p>
    <w:p w:rsidR="00343E70" w:rsidRPr="000C6339" w:rsidRDefault="00343E70" w:rsidP="00343E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0915"/>
        <w:gridCol w:w="850"/>
        <w:gridCol w:w="1560"/>
        <w:gridCol w:w="1559"/>
      </w:tblGrid>
      <w:tr w:rsidR="00343E70" w:rsidRPr="000C6339" w:rsidTr="006E4D04">
        <w:trPr>
          <w:cantSplit/>
          <w:trHeight w:val="601"/>
        </w:trPr>
        <w:tc>
          <w:tcPr>
            <w:tcW w:w="817" w:type="dxa"/>
            <w:vMerge w:val="restart"/>
            <w:vAlign w:val="center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15" w:type="dxa"/>
            <w:vMerge w:val="restart"/>
            <w:vAlign w:val="center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vAlign w:val="center"/>
          </w:tcPr>
          <w:p w:rsidR="00343E70" w:rsidRPr="000C6339" w:rsidRDefault="00343E70" w:rsidP="006E4D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343E70" w:rsidRPr="000C6339" w:rsidRDefault="00343E70" w:rsidP="006E4D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343E70" w:rsidRPr="000C6339" w:rsidTr="006E4D04">
        <w:trPr>
          <w:cantSplit/>
          <w:trHeight w:val="645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vMerge/>
            <w:tcBorders>
              <w:bottom w:val="single" w:sz="4" w:space="0" w:color="auto"/>
            </w:tcBorders>
            <w:vAlign w:val="center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43E70" w:rsidRPr="000C6339" w:rsidRDefault="00343E70" w:rsidP="006E4D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Default="00343E70" w:rsidP="006E4D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3E70" w:rsidRDefault="00343E70" w:rsidP="006E4D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343E70" w:rsidRPr="000C6339" w:rsidTr="006E4D04">
        <w:tblPrEx>
          <w:tblLook w:val="0480"/>
        </w:tblPrEx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Вводный урок по содержанию раздела. Основные понятия раздела: книжная мудрость, печатная книга. Наставления детям Владимира Мономаха.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blPrEx>
          <w:tblLook w:val="0480"/>
        </w:tblPrEx>
        <w:tc>
          <w:tcPr>
            <w:tcW w:w="817" w:type="dxa"/>
            <w:tcBorders>
              <w:top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Б.Горбачевский. Первопечатник Иван Фёдоров.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blPrEx>
          <w:tblLook w:val="0480"/>
        </w:tblPrEx>
        <w:trPr>
          <w:trHeight w:val="429"/>
        </w:trPr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Первая «Азбука» Ивана Фёдорова. Наставления Библии.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blPrEx>
          <w:tblLook w:val="0480"/>
        </w:tblPrEx>
        <w:trPr>
          <w:trHeight w:val="721"/>
        </w:trPr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Проект. Мы идём в музей книги.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Пословицы разных народов о человеке и его делах.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rPr>
          <w:trHeight w:val="581"/>
        </w:trPr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В.И. Даль.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Пословицы и поговорки русского народа.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Н. Носов. Огурцы.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Смысл поступка.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Н. Носов. Огурцы. Характеристика героя.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Создание рассказа по аналогии на тему «Что такое добро».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М. Зощенко. Не надо врать. Смысл поступка.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М. Зо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щенко. Не надо врать. Пересказ.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 Анализ рассказа.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rPr>
          <w:trHeight w:val="552"/>
        </w:trPr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7E5C53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Составление отзыва о прочитанном произведен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ии. Обсуждение отзыва в группе.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М. Зощенко. Через тридцать лет</w:t>
            </w:r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Поступок героя.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Рассказы о детях.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Н. Носов. Трудная задача.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Семейное чтение. Притчи.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15" w:type="dxa"/>
          </w:tcPr>
          <w:p w:rsidR="00343E70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Наш театр. В. Драгунский. «Где это видано, где это слыхано…».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Обобщение по разделу.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 работа по разделу «Жизнь дана на добрые дела»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Вводный урок по содержанию раздела. Основные понятия раздела: народные сказки, присказка, сказочные предметы.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Русская сказка. Иван – царевич и Серый Волк.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волшебной сказки.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Русская сказка. Иван – царевич и Серый Волк. Характеристика героя.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В.Васнецов. «Иван – царевич на Сером Волке».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Рассказ по картине.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Русская сказка. Летучий корабль. Особенности волшебной сказки.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Русская сказка. Летучий корабль. Характеристики героев сказки.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Сборники сказок.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Тематический каталог.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Самостоятельное чтение. Русская сказка.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Характеристика героев сказки. Пересказ.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Семейное чтение. Русская сказка. Белая уточка. Смысл сказки.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Семейное чтение. Русская сказка. Белая уточка.  Пересказ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rPr>
          <w:trHeight w:val="127"/>
        </w:trPr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Русская сказка. По щучьему велению. Подготовка реквизита, костюмов. Представление сказки в младших классах.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Русская сказка. По щучьему веленью.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  <w:tcBorders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915" w:type="dxa"/>
            <w:tcBorders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Обобщение по разделу.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rPr>
          <w:trHeight w:val="567"/>
        </w:trPr>
        <w:tc>
          <w:tcPr>
            <w:tcW w:w="817" w:type="dxa"/>
            <w:tcBorders>
              <w:top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15" w:type="dxa"/>
            <w:tcBorders>
              <w:top w:val="single" w:sz="4" w:space="0" w:color="auto"/>
            </w:tcBorders>
          </w:tcPr>
          <w:p w:rsidR="00343E70" w:rsidRPr="007E5C53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 работа по разделу «Волшебная сказка».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урок по содержанию раздела. Основные понятия раздела: художественный и познавательный рассказы, автор-рассказчик, периодическая литература.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Сравнение </w:t>
            </w:r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художественной</w:t>
            </w:r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и научно-познавательной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Особенности художественного текста.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К. Паустовский. Барсучий нос.    Пересказ. Текст из энциклопедии. Барсук.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В. Берестов. Кошкин щенок. Особенности юмористического произведения. Выразительное чтение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«Вредный кот». Смысл названия стихотворения.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В. Бианки. «Приключения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». Правда и вымысел в сказке В.Бианки.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текста по аналогии. Как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муравьишке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бабочка помогла добраться домой.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О. Полонский. Муравьиное царство. Особенности научно-популярного текста. Краткий пересказ.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Тим Собакин. Песни бегемотов. Постановка вопросов к тексту стихотворения.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Сборники произведений о природе.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Периодическая печать. Журналы для детей. Выставка детских журналов.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Самостоятельное чтение. Д. Мамин - Сибиряк. Серая Шейка. Герой художественного текста. Его особенности.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Д. Мамин - Сибиряк. Серая Шейка Пересказ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Семейное чтение. Н.Носов. Карасик. Смысл поступка героев.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Н.Носов. Карасик.  Характеристика героев произведения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М. Горький.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.   Отзыв на книгу о природе.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работа по разделу «Люби все живое».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урок по содержанию раздела. Основные понятия раздела: наблюдение, пейзаж, средства художественной выразительности.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И. Шишкин. Зимой в лесу. Устное сочинение по картине.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Н. Некрасов. Славная осень. Средства художественной выразительности: сравнение.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rPr>
          <w:trHeight w:val="449"/>
        </w:trPr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Приём олицетворения как средство создания образа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Ф.Тютчев. Листья. Контраст как средство создания образа.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А. Фет. «Осень». Настроение стихотворения.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И.Бунин. Первый снег. В.Поленов. Ранний снег. Сравнение произведений литературы и живописи.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Сборники произведений о природе.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К. Бальмонт. Снежинка. Средства художественной выразительности для создания образа снежинки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rPr>
          <w:trHeight w:val="276"/>
        </w:trPr>
        <w:tc>
          <w:tcPr>
            <w:tcW w:w="817" w:type="dxa"/>
            <w:vMerge w:val="restart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915" w:type="dxa"/>
            <w:vMerge w:val="restart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Семейное чтение.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Паустовский. В саду уже поселилась осень… Краски осени.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.Картины природы в произведениях живописи. И.Остроухов. Парк. А Саврасов. Зима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rPr>
          <w:trHeight w:val="276"/>
        </w:trPr>
        <w:tc>
          <w:tcPr>
            <w:tcW w:w="817" w:type="dxa"/>
            <w:vMerge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vMerge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 страны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Обобщение по разделу.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Вводный урок по содержанию раздела. Основные понятия раздела: сказка в стихах, басня, иллюстрация.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Великие русские писатели. В. Берестов об А. С. Пушкине. Краткий пересказ. 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А.С. Пушкин. Зимнее утро. Картины зимней природы. Настроение стихотворения.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И.Грабарь. Зимнее утро. Сравнение произведений литературы и живописи.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А.С. Пушкин. Зимний вечер. Картины зимней природы. Настроение стихотворения. Сравнение картин зимнего утра и зимнего вечера.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Ю.Клевер. Закат солнца зимой. Зимний пейзаж с избушкой. Сравнение произведений литературы и живописи.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А.С. Пушкин. Опрятней модного паркета… П. Брейгель. Зимний пейзаж. Сравнение произведений литературы и живописи.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В. Суриков. Взятие снежного городка. Устное сочинение по картине.</w:t>
            </w:r>
          </w:p>
          <w:p w:rsidR="00343E70" w:rsidRPr="000C6339" w:rsidRDefault="00343E70" w:rsidP="006E4D04">
            <w:pPr>
              <w:tabs>
                <w:tab w:val="left" w:pos="24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Пушкин. Сказка о царе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Гвидоне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Салтановиче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и о прекрасной царевне Лебеди. Сравнение с народной сказкой.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Пушкин. Сказка о царе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... Нравственный смысл литературной сказки.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Пушкин. Сказка о царе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... Особенности сюжета. Структура сказочного текста. Особенности языка литературной сказки.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Пушкин. Сказка о царе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,... </w:t>
            </w:r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героев произведения.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Пушкин. Сказка о царе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... Приём звукописи для создания образа моря, комара, шмеля, мухи.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Урок – КВН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Сказки А.С. Пушкина.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-  иллюстратор сказок А.С. Пушкина.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И.А.Крылов. Викторина по басням И.А.Крылова.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 Особенности структуры басни.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 Особенности структуры басни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Великие русские писатели. Л.Н.Толстой. Краткий пересказ статьи.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 Быль. Особенности сюжета.</w:t>
            </w:r>
          </w:p>
          <w:p w:rsidR="00343E70" w:rsidRPr="000C6339" w:rsidRDefault="00343E70" w:rsidP="006E4D04">
            <w:pPr>
              <w:tabs>
                <w:tab w:val="left" w:pos="58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Л.Н. Толстой. Лебеди.</w:t>
            </w:r>
            <w:r w:rsidRPr="000C6339">
              <w:rPr>
                <w:rFonts w:ascii="Times New Roman" w:hAnsi="Times New Roman"/>
                <w:sz w:val="24"/>
                <w:szCs w:val="24"/>
              </w:rPr>
              <w:t xml:space="preserve"> Составление плана.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Л.Н. Толстой. Акула. Смысл названия. Составление плана.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Мастерская писателя. Редактируем и корректируем текст. Книги великих русских писателей. А.С.Пушкин, Л.Н.Толстой, И.А.Крылов</w:t>
            </w:r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Самостоятельное чтение. Л.Н.Толстой. Волга и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Вазуза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Особенности жанра.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Л.Н.Толстой. Как гуси Рим спасли. Особенности жанра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  <w:tcBorders>
              <w:top w:val="nil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915" w:type="dxa"/>
            <w:tcBorders>
              <w:top w:val="nil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И.А. Крылов. Квартет.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Обобщение по разделу.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 Что такое согласие?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работа по разделу « Великие русские писатели».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  <w:tcBorders>
              <w:top w:val="nil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915" w:type="dxa"/>
            <w:tcBorders>
              <w:top w:val="nil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урок по содержанию раздела. Основные понятия раздела: сказки литературные и народные, </w:t>
            </w: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предисловие, полный и краткий пересказ.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 Сравнение с народной сказкой.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Сравнение с народной сказкой «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Сравнение героев.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</w:t>
            </w:r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Сказка про Воробья</w:t>
            </w:r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</w:t>
            </w:r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Сказка про Воробья</w:t>
            </w:r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 Герои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Переводная литература для детей. Выставка книг.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Переводная литература для детей. 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Винни-Пух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(предисловие). Особенности переводной литературы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Р.Киплинг.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. Особенности переводной литературы.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Р.Киплинг.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Герои произведения.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 Особенности переводной литературы.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 Сочинение возможного конца сказки.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Литературные сказки.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Тим Собакин. Лунная сказка.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Семейное чтение. Ю.Коваль. Сказка о серебряном соколе.</w:t>
            </w:r>
            <w:r w:rsidRPr="000C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Обобщение по разделу.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Проверочная работа по разделу « Литературная сказка»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Вводный урок по содержанию раздела. Основные понятия раздела: творчество, стихотворение, рассказ, настроение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Что такое стихи? Анализ стихотворения.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И. Соколов – Микитов. Март в лесу. Лирическая зарисовка.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Устное сочинение на тему «Мелодии весеннего леса».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А.Майков. Весна. Е.Волков. В конце зимы.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Е.Пурвит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. Последний снег. Приём контраста в изображении зимы и весны. Сравнение произведений живописи и литературы.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С. Есенин «Сыплет черёмуха…». В.Борисов –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Мусатов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Весна. Сравнение произведений живописи и литературы.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С. Есенин. С добрым утром! Выразительное чтение стихотворения.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Ф.Тютчев. Весенняя гроза. Приём звукописи как средство создания образа.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А Васнецов. После дождя. И.Шишкин. Дождь в дубовом лесу. Сравнение произведений искусства.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О. </w:t>
            </w:r>
            <w:proofErr w:type="spell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Высотская</w:t>
            </w:r>
            <w:proofErr w:type="spell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Одуванчик. З.Александрова. Одуванчик. Сравнение образов.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М. Пришвин. Золотой луг. Сравнение поэтического и прозаического текстов.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А.Толстой. Колокольчики мои, цветики степные… Авторское отношение к </w:t>
            </w:r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Саша Чёрный. «Летом»  А. Рылов «Зелёный шум». Сравнение произведений живописи и литературы.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Ф. Тютчев «В небе тают облака…» Саврасов. Сосновый бор на берегу реки. Сравнение произведений живописи и литературы.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Сборники произведений о природе.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Г.Юдин. Поэты.</w:t>
            </w:r>
          </w:p>
          <w:p w:rsidR="00343E70" w:rsidRPr="000C6339" w:rsidRDefault="00343E70" w:rsidP="006E4D0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Тест 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 Я. Аким. Как я написал первое стихотворение. Очерковая литература.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Итоговая проверочная работа.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E70" w:rsidRPr="000C6339" w:rsidTr="006E4D04">
        <w:tc>
          <w:tcPr>
            <w:tcW w:w="817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339">
              <w:rPr>
                <w:rFonts w:ascii="Times New Roman" w:hAnsi="Times New Roman"/>
                <w:sz w:val="24"/>
                <w:szCs w:val="24"/>
              </w:rPr>
              <w:t>102-105</w:t>
            </w:r>
          </w:p>
        </w:tc>
        <w:tc>
          <w:tcPr>
            <w:tcW w:w="10915" w:type="dxa"/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Повторение. </w:t>
            </w:r>
            <w:proofErr w:type="spellStart"/>
            <w:proofErr w:type="gramStart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Брей-ринг</w:t>
            </w:r>
            <w:proofErr w:type="spellEnd"/>
            <w:proofErr w:type="gramEnd"/>
            <w:r w:rsidRPr="000C6339">
              <w:rPr>
                <w:rFonts w:ascii="Times New Roman" w:eastAsia="Times New Roman" w:hAnsi="Times New Roman"/>
                <w:sz w:val="24"/>
                <w:szCs w:val="24"/>
              </w:rPr>
              <w:t>. Обобщающий урок.</w:t>
            </w:r>
          </w:p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3E70" w:rsidRPr="000C6339" w:rsidRDefault="00343E70" w:rsidP="006E4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3E70" w:rsidRDefault="00343E70"/>
    <w:sectPr w:rsidR="00343E70" w:rsidSect="00343E70">
      <w:pgSz w:w="16838" w:h="11906" w:orient="landscape"/>
      <w:pgMar w:top="142" w:right="536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E70"/>
    <w:rsid w:val="00343E70"/>
    <w:rsid w:val="004F7982"/>
    <w:rsid w:val="006F11A7"/>
    <w:rsid w:val="00703021"/>
    <w:rsid w:val="00B117A0"/>
    <w:rsid w:val="00DA2F6F"/>
    <w:rsid w:val="00E65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E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1672</Words>
  <Characters>9533</Characters>
  <Application>Microsoft Office Word</Application>
  <DocSecurity>0</DocSecurity>
  <Lines>79</Lines>
  <Paragraphs>22</Paragraphs>
  <ScaleCrop>false</ScaleCrop>
  <Company/>
  <LinksUpToDate>false</LinksUpToDate>
  <CharactersWithSpaces>11183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2</cp:revision>
  <dcterms:created xsi:type="dcterms:W3CDTF">2020-02-25T09:52:00Z</dcterms:created>
  <dcterms:modified xsi:type="dcterms:W3CDTF">2020-02-25T09:57:00Z</dcterms:modified>
</cp:coreProperties>
</file>